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C2" w:rsidRDefault="001A36C2">
      <w:pPr>
        <w:pStyle w:val="ConsPlusTitlePage"/>
      </w:pPr>
      <w:bookmarkStart w:id="0" w:name="_GoBack"/>
      <w:r>
        <w:t xml:space="preserve">Документ предоставлен </w:t>
      </w:r>
      <w:proofErr w:type="spellStart"/>
      <w:r>
        <w:rPr>
          <w:color w:val="0000FF"/>
        </w:rPr>
        <w:t>КонсультантПлюс</w:t>
      </w:r>
      <w:proofErr w:type="spellEnd"/>
      <w:r>
        <w:br/>
      </w:r>
    </w:p>
    <w:p w:rsidR="001A36C2" w:rsidRDefault="001A36C2">
      <w:pPr>
        <w:pStyle w:val="ConsPlusNormal"/>
        <w:ind w:firstLine="540"/>
        <w:jc w:val="both"/>
        <w:outlineLvl w:val="0"/>
      </w:pPr>
    </w:p>
    <w:p w:rsidR="001A36C2" w:rsidRDefault="001A36C2">
      <w:pPr>
        <w:pStyle w:val="ConsPlusTitle"/>
        <w:jc w:val="center"/>
        <w:outlineLvl w:val="0"/>
      </w:pPr>
      <w:r>
        <w:t>ГУБЕРНАТОР НИЖЕГОРОДСКОЙ ОБЛАСТИ</w:t>
      </w:r>
    </w:p>
    <w:p w:rsidR="001A36C2" w:rsidRDefault="001A36C2">
      <w:pPr>
        <w:pStyle w:val="ConsPlusTitle"/>
        <w:jc w:val="center"/>
      </w:pPr>
    </w:p>
    <w:p w:rsidR="001A36C2" w:rsidRDefault="001A36C2">
      <w:pPr>
        <w:pStyle w:val="ConsPlusTitle"/>
        <w:jc w:val="center"/>
      </w:pPr>
      <w:r>
        <w:t>УКАЗ</w:t>
      </w:r>
    </w:p>
    <w:p w:rsidR="001A36C2" w:rsidRDefault="001A36C2">
      <w:pPr>
        <w:pStyle w:val="ConsPlusTitle"/>
        <w:jc w:val="center"/>
      </w:pPr>
      <w:r>
        <w:t>от 2 июня 2015 г. N 72</w:t>
      </w:r>
    </w:p>
    <w:p w:rsidR="001A36C2" w:rsidRDefault="001A36C2">
      <w:pPr>
        <w:pStyle w:val="ConsPlusTitle"/>
        <w:jc w:val="center"/>
      </w:pPr>
    </w:p>
    <w:p w:rsidR="001A36C2" w:rsidRDefault="001A36C2">
      <w:pPr>
        <w:pStyle w:val="ConsPlusTitle"/>
        <w:jc w:val="center"/>
      </w:pPr>
      <w:r>
        <w:t>ОБ УТВЕРЖДЕНИИ ПЕРЕЧНЯ ДОЛЖНОСТЕЙ</w:t>
      </w:r>
    </w:p>
    <w:p w:rsidR="001A36C2" w:rsidRDefault="001A36C2">
      <w:pPr>
        <w:pStyle w:val="ConsPlusTitle"/>
        <w:jc w:val="center"/>
      </w:pPr>
      <w:r>
        <w:t>ГОСУДАРСТВЕННОЙ ГРАЖДАНСКОЙ СЛУЖБЫ НИЖЕГОРОДСКОЙ ОБЛАСТИ,</w:t>
      </w:r>
    </w:p>
    <w:p w:rsidR="001A36C2" w:rsidRDefault="001A36C2">
      <w:pPr>
        <w:pStyle w:val="ConsPlusTitle"/>
        <w:jc w:val="center"/>
      </w:pPr>
      <w:r>
        <w:t>ПРЕДУСМОТРЕННЫХ ПОДПУНКТОМ "И" ПУНКТА 1 ЧАСТИ 1 СТАТЬИ 2</w:t>
      </w:r>
    </w:p>
    <w:p w:rsidR="001A36C2" w:rsidRDefault="001A36C2">
      <w:pPr>
        <w:pStyle w:val="ConsPlusTitle"/>
        <w:jc w:val="center"/>
      </w:pPr>
      <w:r>
        <w:t>ФЕДЕРАЛЬНОГО ЗАКОНА ОТ 7 МАЯ 2013 ГОДА N 79-ФЗ "О ЗАПРЕТЕ</w:t>
      </w:r>
    </w:p>
    <w:p w:rsidR="001A36C2" w:rsidRDefault="001A36C2">
      <w:pPr>
        <w:pStyle w:val="ConsPlusTitle"/>
        <w:jc w:val="center"/>
      </w:pPr>
      <w:r>
        <w:t>ОТДЕЛЬНЫМ КАТЕГОРИЯМ ЛИЦ ОТКРЫВАТЬ И ИМЕТЬ СЧЕТА (ВКЛАДЫ),</w:t>
      </w:r>
    </w:p>
    <w:p w:rsidR="001A36C2" w:rsidRDefault="001A36C2">
      <w:pPr>
        <w:pStyle w:val="ConsPlusTitle"/>
        <w:jc w:val="center"/>
      </w:pPr>
      <w:r>
        <w:t xml:space="preserve">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1A36C2" w:rsidRDefault="001A36C2">
      <w:pPr>
        <w:pStyle w:val="ConsPlusTitle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1A36C2" w:rsidRDefault="001A36C2">
      <w:pPr>
        <w:pStyle w:val="ConsPlusTitle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1A36C2" w:rsidRDefault="001A36C2">
      <w:pPr>
        <w:pStyle w:val="ConsPlusTitle"/>
        <w:jc w:val="center"/>
      </w:pPr>
      <w:r>
        <w:t>ФИНАНСОВЫМИ ИНСТРУМЕНТАМИ"</w:t>
      </w: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r>
        <w:rPr>
          <w:color w:val="0000FF"/>
        </w:rPr>
        <w:t>частью 1 статьи 5</w:t>
      </w:r>
      <w:r>
        <w:t xml:space="preserve"> Федерального закона от 25 декабря 2008 года N 273-ФЗ "О противодействии коррупции" и </w:t>
      </w:r>
      <w:r>
        <w:rPr>
          <w:color w:val="0000FF"/>
        </w:rPr>
        <w:t>пунктом 2</w:t>
      </w:r>
      <w:r>
        <w:t xml:space="preserve"> Указа Президента Российской Федерации от 8 марта 2015 года N 120 "О некоторых вопросах противодействия коррупции":</w:t>
      </w:r>
    </w:p>
    <w:p w:rsidR="001A36C2" w:rsidRDefault="001A36C2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r>
        <w:rPr>
          <w:color w:val="0000FF"/>
        </w:rPr>
        <w:t>Перечень</w:t>
      </w:r>
      <w:r>
        <w:t xml:space="preserve"> должностей государственной гражданской службы Нижегородской области, предусмотренных </w:t>
      </w:r>
      <w:r>
        <w:rPr>
          <w:color w:val="0000FF"/>
        </w:rPr>
        <w:t>подпунктом "и" пункта 1 части 1 статьи 2</w:t>
      </w:r>
      <w:r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</w:p>
    <w:p w:rsidR="001A36C2" w:rsidRDefault="001A36C2">
      <w:pPr>
        <w:pStyle w:val="ConsPlusNormal"/>
        <w:spacing w:before="200"/>
        <w:ind w:firstLine="540"/>
        <w:jc w:val="both"/>
      </w:pPr>
      <w:r>
        <w:t>2. Аппарату Правительства Нижегородской области обеспечить опубликование настоящего Указа.</w:t>
      </w: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1A36C2" w:rsidRDefault="001A36C2">
      <w:pPr>
        <w:pStyle w:val="ConsPlusNormal"/>
        <w:jc w:val="right"/>
      </w:pPr>
      <w:r>
        <w:t>В.А.ИВАНОВ</w:t>
      </w: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jc w:val="right"/>
        <w:outlineLvl w:val="0"/>
      </w:pPr>
      <w:r>
        <w:t>Утвержден</w:t>
      </w:r>
    </w:p>
    <w:p w:rsidR="001A36C2" w:rsidRDefault="001A36C2">
      <w:pPr>
        <w:pStyle w:val="ConsPlusNormal"/>
        <w:jc w:val="right"/>
      </w:pPr>
      <w:r>
        <w:t>Указом Губернатора</w:t>
      </w:r>
    </w:p>
    <w:p w:rsidR="001A36C2" w:rsidRDefault="001A36C2">
      <w:pPr>
        <w:pStyle w:val="ConsPlusNormal"/>
        <w:jc w:val="right"/>
      </w:pPr>
      <w:r>
        <w:t>Нижегородской области</w:t>
      </w:r>
    </w:p>
    <w:p w:rsidR="001A36C2" w:rsidRDefault="001A36C2">
      <w:pPr>
        <w:pStyle w:val="ConsPlusNormal"/>
        <w:jc w:val="right"/>
      </w:pPr>
      <w:r>
        <w:t>от 2 июня 2015 года N 72</w:t>
      </w: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jc w:val="center"/>
      </w:pPr>
      <w:bookmarkStart w:id="1" w:name="P32"/>
      <w:bookmarkEnd w:id="1"/>
      <w:r>
        <w:t>ПЕРЕЧЕНЬ</w:t>
      </w:r>
    </w:p>
    <w:p w:rsidR="001A36C2" w:rsidRDefault="001A36C2">
      <w:pPr>
        <w:pStyle w:val="ConsPlusNormal"/>
        <w:jc w:val="center"/>
      </w:pPr>
      <w:r>
        <w:t>ДОЛЖНОСТЕЙ ГОСУДАРСТВЕННОЙ ГРАЖДАНСКОЙ СЛУЖБЫ НИЖЕГОРОДСКОЙ</w:t>
      </w:r>
    </w:p>
    <w:p w:rsidR="001A36C2" w:rsidRDefault="001A36C2">
      <w:pPr>
        <w:pStyle w:val="ConsPlusNormal"/>
        <w:jc w:val="center"/>
      </w:pPr>
      <w:r>
        <w:t>ОБЛАСТИ, ПРЕДУСМОТРЕННЫХ ПОДПУНКТОМ "И" ПУНКТА 1 ЧАСТИ 1</w:t>
      </w:r>
    </w:p>
    <w:p w:rsidR="001A36C2" w:rsidRDefault="001A36C2">
      <w:pPr>
        <w:pStyle w:val="ConsPlusNormal"/>
        <w:jc w:val="center"/>
      </w:pPr>
      <w:r>
        <w:t>СТАТЬИ 2 ФЕДЕРАЛЬНОГО ЗАКОНА ОТ 7 МАЯ 2013 ГОДА N 79-ФЗ</w:t>
      </w:r>
    </w:p>
    <w:p w:rsidR="001A36C2" w:rsidRDefault="001A36C2">
      <w:pPr>
        <w:pStyle w:val="ConsPlusNormal"/>
        <w:jc w:val="center"/>
      </w:pPr>
      <w:r>
        <w:t>"О ЗАПРЕТЕ ОТДЕЛЬНЫМ КАТЕГОРИЯМ ЛИЦ ОТКРЫВАТЬ И ИМЕТЬ СЧЕТА</w:t>
      </w:r>
    </w:p>
    <w:p w:rsidR="001A36C2" w:rsidRDefault="001A36C2">
      <w:pPr>
        <w:pStyle w:val="ConsPlusNormal"/>
        <w:jc w:val="center"/>
      </w:pPr>
      <w:r>
        <w:t>(ВКЛАДЫ), ХРАНИТЬ НАЛИЧНЫЕ ДЕНЕЖНЫЕ СРЕДСТВА И ЦЕННОСТИ</w:t>
      </w:r>
    </w:p>
    <w:p w:rsidR="001A36C2" w:rsidRDefault="001A36C2">
      <w:pPr>
        <w:pStyle w:val="ConsPlusNormal"/>
        <w:jc w:val="center"/>
      </w:pPr>
      <w:r>
        <w:t xml:space="preserve">В ИНОСТРАННЫХ </w:t>
      </w:r>
      <w:proofErr w:type="gramStart"/>
      <w:r>
        <w:t>БАНКАХ</w:t>
      </w:r>
      <w:proofErr w:type="gramEnd"/>
      <w:r>
        <w:t>, РАСПОЛОЖЕННЫХ ЗА ПРЕДЕЛАМИ ТЕРРИТОРИИ</w:t>
      </w:r>
    </w:p>
    <w:p w:rsidR="001A36C2" w:rsidRDefault="001A36C2">
      <w:pPr>
        <w:pStyle w:val="ConsPlusNormal"/>
        <w:jc w:val="center"/>
      </w:pPr>
      <w:r>
        <w:t>РОССИЙСКОЙ ФЕДЕРАЦИИ, ВЛАДЕТЬ И (ИЛИ) ПОЛЬЗОВАТЬСЯ</w:t>
      </w:r>
    </w:p>
    <w:p w:rsidR="001A36C2" w:rsidRDefault="001A36C2">
      <w:pPr>
        <w:pStyle w:val="ConsPlusNormal"/>
        <w:jc w:val="center"/>
      </w:pPr>
      <w:r>
        <w:t>ИНОСТРАННЫМИ ФИНАНСОВЫМИ ИНСТРУМЕНТАМИ"</w:t>
      </w: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ind w:firstLine="540"/>
        <w:jc w:val="both"/>
      </w:pPr>
      <w:r>
        <w:t xml:space="preserve">1. Должности государственной гражданской службы Нижегородской области в государственных органах Нижегородской области, относящиеся к высшей группе должностей в соответствии с </w:t>
      </w:r>
      <w:r>
        <w:rPr>
          <w:color w:val="0000FF"/>
        </w:rPr>
        <w:t>приложением 2</w:t>
      </w:r>
      <w:r>
        <w:t xml:space="preserve"> к Закону Нижегородской области от 30 декабря 2005 года N 225-З "О государственных должностях Нижегородской области и Реестре должностей государственной гражданской службы Нижегородской области".</w:t>
      </w:r>
    </w:p>
    <w:p w:rsidR="001A36C2" w:rsidRDefault="001A36C2">
      <w:pPr>
        <w:pStyle w:val="ConsPlusNormal"/>
        <w:spacing w:before="200"/>
        <w:ind w:firstLine="540"/>
        <w:jc w:val="both"/>
      </w:pPr>
      <w:r>
        <w:t>2. Должности, исполнение обязанностей по которым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ind w:firstLine="540"/>
        <w:jc w:val="both"/>
      </w:pPr>
    </w:p>
    <w:p w:rsidR="001A36C2" w:rsidRDefault="001A36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72D56" w:rsidRDefault="00872D56"/>
    <w:sectPr w:rsidR="00872D56" w:rsidSect="0006278A">
      <w:pgSz w:w="11907" w:h="16840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C2"/>
    <w:rsid w:val="00002216"/>
    <w:rsid w:val="001A36C2"/>
    <w:rsid w:val="002A5270"/>
    <w:rsid w:val="005D56D2"/>
    <w:rsid w:val="00643764"/>
    <w:rsid w:val="007E4E47"/>
    <w:rsid w:val="00872D56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6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A36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A36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6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A36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A36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ГУБЕРНАТОР НИЖЕГОРОДСКОЙ ОБЛАСТИ</vt:lpstr>
      <vt:lpstr>Утвержден</vt:lpstr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2023-05-26T07:35:00Z</dcterms:created>
  <dcterms:modified xsi:type="dcterms:W3CDTF">2023-05-26T07:37:00Z</dcterms:modified>
</cp:coreProperties>
</file>